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3B001" w14:textId="77777777" w:rsidR="0014575A" w:rsidRDefault="0014575A" w:rsidP="0014575A">
      <w:pPr>
        <w:spacing w:after="0" w:line="276" w:lineRule="auto"/>
        <w:rPr>
          <w:rFonts w:cs="Arial"/>
          <w:iCs/>
        </w:rPr>
      </w:pPr>
    </w:p>
    <w:p w14:paraId="38C53B9C" w14:textId="77777777" w:rsidR="00C351C1" w:rsidRDefault="00C351C1" w:rsidP="00C351C1">
      <w:pPr>
        <w:rPr>
          <w:rFonts w:cs="Arial"/>
          <w:iCs/>
        </w:rPr>
      </w:pPr>
    </w:p>
    <w:p w14:paraId="2C6A8BBB" w14:textId="7BFBB117" w:rsidR="00E26FD8" w:rsidRPr="0075210C" w:rsidRDefault="00C351C1" w:rsidP="00C351C1">
      <w:pPr>
        <w:suppressLineNumbers/>
        <w:tabs>
          <w:tab w:val="left" w:pos="889"/>
        </w:tabs>
        <w:rPr>
          <w:rFonts w:cs="Arial"/>
        </w:rPr>
      </w:pPr>
      <w:r w:rsidRPr="0075210C">
        <w:rPr>
          <w:rFonts w:cs="Arial"/>
        </w:rPr>
        <w:t xml:space="preserve">Die Kalendergeschichte wurde vor über </w:t>
      </w:r>
      <w:r w:rsidR="000D5165" w:rsidRPr="0075210C">
        <w:rPr>
          <w:rFonts w:cs="Arial"/>
        </w:rPr>
        <w:t>2</w:t>
      </w:r>
      <w:r w:rsidRPr="0075210C">
        <w:rPr>
          <w:rFonts w:cs="Arial"/>
        </w:rPr>
        <w:t>00 Jahren veröffentlicht.</w:t>
      </w:r>
    </w:p>
    <w:p w14:paraId="3A787339" w14:textId="5DF02EC5" w:rsidR="00C351C1" w:rsidRPr="0075210C" w:rsidRDefault="00C351C1" w:rsidP="00C351C1">
      <w:pPr>
        <w:suppressLineNumbers/>
        <w:tabs>
          <w:tab w:val="left" w:pos="889"/>
        </w:tabs>
        <w:rPr>
          <w:rFonts w:cs="Arial"/>
        </w:rPr>
      </w:pPr>
      <w:r w:rsidRPr="0075210C">
        <w:rPr>
          <w:rFonts w:cs="Arial"/>
        </w:rPr>
        <w:t>Dies macht sich an der Sprache bemerkbar.</w:t>
      </w:r>
    </w:p>
    <w:p w14:paraId="623F1840" w14:textId="3C192699" w:rsidR="00442AEE" w:rsidRPr="0075210C" w:rsidRDefault="00442AEE" w:rsidP="00C351C1">
      <w:pPr>
        <w:suppressLineNumbers/>
        <w:tabs>
          <w:tab w:val="left" w:pos="889"/>
        </w:tabs>
        <w:rPr>
          <w:rFonts w:cs="Arial"/>
        </w:rPr>
      </w:pPr>
      <w:r w:rsidRPr="0075210C">
        <w:rPr>
          <w:rFonts w:cs="Arial"/>
        </w:rPr>
        <w:t>Öffnen Sie die Aufgabe unter folgendem Link und beantworten Sie die Fragen.</w:t>
      </w:r>
    </w:p>
    <w:p w14:paraId="732EADAE" w14:textId="2D43E091" w:rsidR="00B23AEE" w:rsidRDefault="00C50B8D" w:rsidP="00442AEE">
      <w:pPr>
        <w:suppressLineNumbers/>
        <w:spacing w:after="0" w:line="276" w:lineRule="auto"/>
        <w:rPr>
          <w:rFonts w:cs="Arial"/>
          <w:iCs/>
        </w:rPr>
      </w:pPr>
      <w:hyperlink r:id="rId11" w:history="1">
        <w:r w:rsidR="00B23AEE" w:rsidRPr="00A3117A">
          <w:rPr>
            <w:rStyle w:val="Hyperlink"/>
            <w:rFonts w:cs="Arial"/>
            <w:iCs/>
          </w:rPr>
          <w:t>https://zumpad.zum.de/p/r.0b4a67b3f2162cb0b6d85be89d9ed614</w:t>
        </w:r>
      </w:hyperlink>
    </w:p>
    <w:p w14:paraId="58095535" w14:textId="13B49A57" w:rsidR="00442AEE" w:rsidRPr="0075210C" w:rsidRDefault="00F823B2" w:rsidP="00442AEE">
      <w:pPr>
        <w:suppressLineNumbers/>
        <w:spacing w:after="0" w:line="276" w:lineRule="auto"/>
        <w:rPr>
          <w:rFonts w:cs="Arial"/>
          <w:iCs/>
        </w:rPr>
      </w:pPr>
      <w:r w:rsidRPr="0075210C">
        <w:rPr>
          <w:noProof/>
        </w:rPr>
        <w:drawing>
          <wp:anchor distT="0" distB="0" distL="114300" distR="114300" simplePos="0" relativeHeight="251663360" behindDoc="0" locked="0" layoutInCell="1" allowOverlap="1" wp14:anchorId="50BE0A07" wp14:editId="1983AA5C">
            <wp:simplePos x="0" y="0"/>
            <wp:positionH relativeFrom="column">
              <wp:posOffset>-441041</wp:posOffset>
            </wp:positionH>
            <wp:positionV relativeFrom="paragraph">
              <wp:posOffset>184150</wp:posOffset>
            </wp:positionV>
            <wp:extent cx="347294" cy="360000"/>
            <wp:effectExtent l="0" t="0" r="0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29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090A9" w14:textId="77777777" w:rsidR="00ED56A6" w:rsidRDefault="000D5165" w:rsidP="000D5165">
      <w:pPr>
        <w:suppressLineNumbers/>
        <w:spacing w:after="0" w:line="276" w:lineRule="auto"/>
        <w:rPr>
          <w:rFonts w:cs="Arial"/>
          <w:iCs/>
        </w:rPr>
      </w:pPr>
      <w:r w:rsidRPr="0075210C">
        <w:rPr>
          <w:rFonts w:cs="Arial"/>
          <w:iCs/>
        </w:rPr>
        <w:t xml:space="preserve">1. Klicken Sie auf den Link/QR-Code und bearbeiten Sie dann </w:t>
      </w:r>
      <w:r w:rsidR="001C35D3" w:rsidRPr="0075210C">
        <w:rPr>
          <w:rFonts w:cs="Arial"/>
          <w:iCs/>
        </w:rPr>
        <w:t xml:space="preserve">die </w:t>
      </w:r>
      <w:r w:rsidRPr="0075210C">
        <w:rPr>
          <w:rFonts w:cs="Arial"/>
          <w:iCs/>
        </w:rPr>
        <w:t>Aufgabe</w:t>
      </w:r>
    </w:p>
    <w:p w14:paraId="1E18F84D" w14:textId="0842A495" w:rsidR="000D5165" w:rsidRPr="0075210C" w:rsidRDefault="00ED56A6" w:rsidP="000D5165">
      <w:pPr>
        <w:suppressLineNumbers/>
        <w:spacing w:after="0" w:line="276" w:lineRule="auto"/>
        <w:rPr>
          <w:rFonts w:cs="Arial"/>
          <w:iCs/>
        </w:rPr>
      </w:pPr>
      <w:r>
        <w:rPr>
          <w:rFonts w:cs="Arial"/>
          <w:iCs/>
        </w:rPr>
        <w:t>„</w:t>
      </w:r>
      <w:r w:rsidR="001C35D3" w:rsidRPr="00ED56A6">
        <w:rPr>
          <w:rFonts w:cs="Arial"/>
          <w:iCs/>
        </w:rPr>
        <w:t>Die Sprache des Textes verstehen I</w:t>
      </w:r>
      <w:r>
        <w:rPr>
          <w:rFonts w:cs="Arial"/>
          <w:iCs/>
        </w:rPr>
        <w:t>“</w:t>
      </w:r>
      <w:r w:rsidR="000D5165" w:rsidRPr="0075210C">
        <w:rPr>
          <w:rFonts w:cs="Arial"/>
          <w:iCs/>
        </w:rPr>
        <w:t>.</w:t>
      </w:r>
    </w:p>
    <w:p w14:paraId="3EFA5227" w14:textId="46B8447E" w:rsidR="000D5165" w:rsidRPr="0075210C" w:rsidRDefault="00ED56A6" w:rsidP="000D5165">
      <w:pPr>
        <w:suppressLineNumbers/>
        <w:spacing w:after="0" w:line="276" w:lineRule="auto"/>
        <w:rPr>
          <w:rFonts w:cs="Arial"/>
          <w:iCs/>
        </w:rPr>
      </w:pPr>
      <w:r>
        <w:rPr>
          <w:rFonts w:cs="Arial"/>
          <w:iCs/>
        </w:rPr>
        <w:t>Dies ist</w:t>
      </w:r>
      <w:r w:rsidR="000D5165" w:rsidRPr="0075210C">
        <w:rPr>
          <w:rFonts w:cs="Arial"/>
          <w:iCs/>
        </w:rPr>
        <w:t xml:space="preserve"> eine Übung, die Ihnen hilft, die Sprache des Textes besser zu  </w:t>
      </w:r>
    </w:p>
    <w:p w14:paraId="242E8B25" w14:textId="77777777" w:rsidR="000D5165" w:rsidRPr="0075210C" w:rsidRDefault="000D5165" w:rsidP="000D5165">
      <w:pPr>
        <w:suppressLineNumbers/>
        <w:spacing w:after="0" w:line="276" w:lineRule="auto"/>
        <w:rPr>
          <w:rFonts w:cs="Arial"/>
          <w:iCs/>
        </w:rPr>
      </w:pPr>
      <w:r w:rsidRPr="0075210C">
        <w:rPr>
          <w:rFonts w:cs="Arial"/>
          <w:iCs/>
        </w:rPr>
        <w:t>verstehen.</w:t>
      </w:r>
    </w:p>
    <w:p w14:paraId="289CD047" w14:textId="266CFE55" w:rsidR="000D5165" w:rsidRDefault="00C50B8D" w:rsidP="000D5165">
      <w:pPr>
        <w:suppressLineNumbers/>
        <w:spacing w:after="0" w:line="276" w:lineRule="auto"/>
        <w:jc w:val="center"/>
      </w:pPr>
      <w:hyperlink r:id="rId13" w:history="1">
        <w:r w:rsidR="000D5165" w:rsidRPr="005C2E9B">
          <w:rPr>
            <w:rStyle w:val="Hyperlink"/>
          </w:rPr>
          <w:t>https://learningapps.org/display?v=pk3fsbgtn21</w:t>
        </w:r>
      </w:hyperlink>
    </w:p>
    <w:p w14:paraId="025F53A8" w14:textId="3A0FB563" w:rsidR="000D5165" w:rsidRPr="0075210C" w:rsidRDefault="00646FE7" w:rsidP="00442AEE">
      <w:pPr>
        <w:suppressLineNumbers/>
        <w:spacing w:after="0" w:line="276" w:lineRule="auto"/>
        <w:jc w:val="center"/>
        <w:rPr>
          <w:rFonts w:cs="Arial"/>
          <w:iCs/>
        </w:rPr>
      </w:pPr>
      <w:r w:rsidRPr="0075210C">
        <w:rPr>
          <w:noProof/>
        </w:rPr>
        <w:drawing>
          <wp:anchor distT="0" distB="0" distL="114300" distR="114300" simplePos="0" relativeHeight="251668480" behindDoc="0" locked="0" layoutInCell="1" allowOverlap="1" wp14:anchorId="63944F28" wp14:editId="6DB08D6E">
            <wp:simplePos x="0" y="0"/>
            <wp:positionH relativeFrom="column">
              <wp:posOffset>-535021</wp:posOffset>
            </wp:positionH>
            <wp:positionV relativeFrom="paragraph">
              <wp:posOffset>807395</wp:posOffset>
            </wp:positionV>
            <wp:extent cx="369730" cy="360000"/>
            <wp:effectExtent l="0" t="0" r="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73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165" w:rsidRPr="0075210C">
        <w:rPr>
          <w:rFonts w:cs="Arial"/>
          <w:iCs/>
          <w:noProof/>
        </w:rPr>
        <w:drawing>
          <wp:inline distT="0" distB="0" distL="0" distR="0" wp14:anchorId="43D48099" wp14:editId="61FEDAF0">
            <wp:extent cx="690664" cy="690664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533" cy="695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936C9" w14:textId="7F6F0219" w:rsidR="00C351C1" w:rsidRPr="0075210C" w:rsidRDefault="000D5165" w:rsidP="00C351C1">
      <w:pPr>
        <w:suppressLineNumbers/>
        <w:tabs>
          <w:tab w:val="left" w:pos="889"/>
        </w:tabs>
        <w:rPr>
          <w:rFonts w:cs="Arial"/>
        </w:rPr>
      </w:pPr>
      <w:r w:rsidRPr="0075210C">
        <w:rPr>
          <w:rFonts w:cs="Arial"/>
          <w:color w:val="4472C4" w:themeColor="accent5"/>
        </w:rPr>
        <w:t xml:space="preserve">2. a) </w:t>
      </w:r>
      <w:r w:rsidR="00C351C1" w:rsidRPr="0075210C">
        <w:rPr>
          <w:rFonts w:cs="Arial"/>
          <w:color w:val="4472C4" w:themeColor="accent5"/>
        </w:rPr>
        <w:t>Nutzen Sie ein Online-Wörterbuch</w:t>
      </w:r>
      <w:r w:rsidR="00C351C1" w:rsidRPr="0075210C">
        <w:rPr>
          <w:rStyle w:val="Funotenzeichen"/>
          <w:rFonts w:cs="Arial"/>
          <w:color w:val="4472C4" w:themeColor="accent5"/>
        </w:rPr>
        <w:footnoteReference w:id="1"/>
      </w:r>
      <w:r w:rsidR="00C351C1" w:rsidRPr="0075210C">
        <w:rPr>
          <w:rFonts w:cs="Arial"/>
          <w:color w:val="4472C4" w:themeColor="accent5"/>
        </w:rPr>
        <w:t>, um die Formulierungen in der Tabelle in eine    besser verständliche Form umzuschreiben. Die schwierigen Ausdrücke im Originaltext sind hervorgehoben.</w:t>
      </w:r>
    </w:p>
    <w:p w14:paraId="3B0B3044" w14:textId="4AA3ED52" w:rsidR="000D5165" w:rsidRPr="0075210C" w:rsidRDefault="00C351C1" w:rsidP="00C351C1">
      <w:pPr>
        <w:suppressLineNumbers/>
        <w:tabs>
          <w:tab w:val="left" w:pos="889"/>
        </w:tabs>
        <w:rPr>
          <w:rFonts w:cs="Arial"/>
          <w:color w:val="4472C4" w:themeColor="accent5"/>
        </w:rPr>
      </w:pPr>
      <w:r w:rsidRPr="0075210C">
        <w:rPr>
          <w:rFonts w:cs="Arial"/>
          <w:color w:val="4472C4" w:themeColor="accent5"/>
        </w:rPr>
        <w:t xml:space="preserve">Sie können die Wortstellung </w:t>
      </w:r>
      <w:r w:rsidR="0075210C">
        <w:rPr>
          <w:rFonts w:cs="Arial"/>
          <w:color w:val="4472C4" w:themeColor="accent5"/>
        </w:rPr>
        <w:t>in</w:t>
      </w:r>
      <w:r w:rsidRPr="0075210C">
        <w:rPr>
          <w:rFonts w:cs="Arial"/>
          <w:color w:val="4472C4" w:themeColor="accent5"/>
        </w:rPr>
        <w:t xml:space="preserve"> Ihrer</w:t>
      </w:r>
      <w:r w:rsidR="0075210C">
        <w:rPr>
          <w:rFonts w:cs="Arial"/>
          <w:color w:val="4472C4" w:themeColor="accent5"/>
        </w:rPr>
        <w:t xml:space="preserve"> F</w:t>
      </w:r>
      <w:r w:rsidRPr="0075210C">
        <w:rPr>
          <w:rFonts w:cs="Arial"/>
          <w:color w:val="4472C4" w:themeColor="accent5"/>
        </w:rPr>
        <w:t>ormulierung verändern, der Sinn muss aber erhalten bleiben.</w:t>
      </w:r>
    </w:p>
    <w:p w14:paraId="545198C6" w14:textId="3F7AB8A8" w:rsidR="00442AEE" w:rsidRPr="00ED56A6" w:rsidRDefault="00F823B2" w:rsidP="00C351C1">
      <w:pPr>
        <w:suppressLineNumbers/>
        <w:tabs>
          <w:tab w:val="left" w:pos="889"/>
        </w:tabs>
        <w:rPr>
          <w:rFonts w:cs="Arial"/>
          <w:color w:val="4472C4" w:themeColor="accent5"/>
        </w:rPr>
      </w:pPr>
      <w:r w:rsidRPr="0075210C">
        <w:rPr>
          <w:noProof/>
        </w:rPr>
        <w:drawing>
          <wp:anchor distT="0" distB="0" distL="114300" distR="114300" simplePos="0" relativeHeight="251661312" behindDoc="0" locked="0" layoutInCell="1" allowOverlap="1" wp14:anchorId="5D40436E" wp14:editId="13A5CAE1">
            <wp:simplePos x="0" y="0"/>
            <wp:positionH relativeFrom="column">
              <wp:posOffset>-535021</wp:posOffset>
            </wp:positionH>
            <wp:positionV relativeFrom="paragraph">
              <wp:posOffset>236855</wp:posOffset>
            </wp:positionV>
            <wp:extent cx="441127" cy="360000"/>
            <wp:effectExtent l="0" t="0" r="381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12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BE046" w14:textId="77777777" w:rsidR="00ED56A6" w:rsidRDefault="000D5165" w:rsidP="00C351C1">
      <w:pPr>
        <w:suppressLineNumbers/>
        <w:spacing w:after="0" w:line="276" w:lineRule="auto"/>
        <w:rPr>
          <w:rFonts w:cs="Arial"/>
          <w:color w:val="ED7D31" w:themeColor="accent2"/>
        </w:rPr>
      </w:pPr>
      <w:r w:rsidRPr="00ED56A6">
        <w:rPr>
          <w:rFonts w:cs="Arial"/>
          <w:color w:val="ED7D31" w:themeColor="accent2"/>
        </w:rPr>
        <w:t xml:space="preserve">2. a) </w:t>
      </w:r>
      <w:r w:rsidR="00C351C1" w:rsidRPr="00ED56A6">
        <w:rPr>
          <w:rFonts w:cs="Arial"/>
          <w:color w:val="ED7D31" w:themeColor="accent2"/>
        </w:rPr>
        <w:t>Klicken Sie auf den Link/QR-Code und bearbeiten Sie dann</w:t>
      </w:r>
      <w:r w:rsidR="001C35D3" w:rsidRPr="00ED56A6">
        <w:rPr>
          <w:rFonts w:cs="Arial"/>
          <w:color w:val="ED7D31" w:themeColor="accent2"/>
        </w:rPr>
        <w:t xml:space="preserve"> die Aufgabe</w:t>
      </w:r>
    </w:p>
    <w:p w14:paraId="49C42565" w14:textId="7AA991CF" w:rsidR="00C351C1" w:rsidRPr="00ED56A6" w:rsidRDefault="00ED56A6" w:rsidP="00C351C1">
      <w:pPr>
        <w:suppressLineNumbers/>
        <w:spacing w:after="0" w:line="276" w:lineRule="auto"/>
        <w:rPr>
          <w:rFonts w:cs="Arial"/>
          <w:color w:val="ED7D31" w:themeColor="accent2"/>
        </w:rPr>
      </w:pPr>
      <w:r>
        <w:rPr>
          <w:rFonts w:cs="Arial"/>
          <w:color w:val="ED7D31" w:themeColor="accent2"/>
        </w:rPr>
        <w:t>„</w:t>
      </w:r>
      <w:r w:rsidR="001C35D3" w:rsidRPr="00ED56A6">
        <w:rPr>
          <w:rFonts w:cs="Arial"/>
          <w:color w:val="ED7D31" w:themeColor="accent2"/>
        </w:rPr>
        <w:t>Die Sprache des Textes verstehen II</w:t>
      </w:r>
      <w:r>
        <w:rPr>
          <w:rFonts w:cs="Arial"/>
          <w:color w:val="ED7D31" w:themeColor="accent2"/>
        </w:rPr>
        <w:t>“</w:t>
      </w:r>
      <w:r w:rsidR="00C351C1" w:rsidRPr="00ED56A6">
        <w:rPr>
          <w:rFonts w:cs="Arial"/>
          <w:color w:val="ED7D31" w:themeColor="accent2"/>
        </w:rPr>
        <w:t>.</w:t>
      </w:r>
    </w:p>
    <w:p w14:paraId="04DB73C1" w14:textId="462337BC" w:rsidR="00C351C1" w:rsidRPr="0075210C" w:rsidRDefault="00ED56A6" w:rsidP="00C351C1">
      <w:pPr>
        <w:suppressLineNumbers/>
        <w:spacing w:after="0" w:line="276" w:lineRule="auto"/>
        <w:rPr>
          <w:rFonts w:cs="Arial"/>
          <w:iCs/>
          <w:color w:val="ED7D31" w:themeColor="accent2"/>
        </w:rPr>
      </w:pPr>
      <w:r>
        <w:rPr>
          <w:rFonts w:cs="Arial"/>
          <w:iCs/>
          <w:color w:val="ED7D31" w:themeColor="accent2"/>
        </w:rPr>
        <w:t>Dies ist eine</w:t>
      </w:r>
      <w:r w:rsidR="0075210C">
        <w:rPr>
          <w:rFonts w:cs="Arial"/>
          <w:iCs/>
          <w:color w:val="ED7D31" w:themeColor="accent2"/>
        </w:rPr>
        <w:t xml:space="preserve"> weitere</w:t>
      </w:r>
      <w:r w:rsidR="00C351C1" w:rsidRPr="0075210C">
        <w:rPr>
          <w:rFonts w:cs="Arial"/>
          <w:iCs/>
          <w:color w:val="ED7D31" w:themeColor="accent2"/>
        </w:rPr>
        <w:t xml:space="preserve"> Übung, die Ihnen hilft, die Sprache des Textes besser zu verstehen.</w:t>
      </w:r>
    </w:p>
    <w:p w14:paraId="48C83F9D" w14:textId="77777777" w:rsidR="000D5165" w:rsidRPr="007964F0" w:rsidRDefault="000D5165" w:rsidP="00C351C1">
      <w:pPr>
        <w:suppressLineNumbers/>
        <w:spacing w:after="0" w:line="276" w:lineRule="auto"/>
        <w:rPr>
          <w:rFonts w:cs="Arial"/>
          <w:b/>
          <w:bCs/>
          <w:iCs/>
          <w:color w:val="ED7D31" w:themeColor="accent2"/>
        </w:rPr>
      </w:pPr>
    </w:p>
    <w:p w14:paraId="71F46157" w14:textId="77777777" w:rsidR="00C351C1" w:rsidRPr="007964F0" w:rsidRDefault="00C50B8D" w:rsidP="00C351C1">
      <w:pPr>
        <w:suppressLineNumbers/>
        <w:spacing w:after="0" w:line="276" w:lineRule="auto"/>
        <w:jc w:val="center"/>
        <w:rPr>
          <w:color w:val="ED7D31" w:themeColor="accent2"/>
        </w:rPr>
      </w:pPr>
      <w:hyperlink r:id="rId17" w:history="1">
        <w:r w:rsidR="00C351C1" w:rsidRPr="007964F0">
          <w:rPr>
            <w:rStyle w:val="Hyperlink"/>
            <w:color w:val="ED7D31" w:themeColor="accent2"/>
          </w:rPr>
          <w:t>https://learningapps.org/display?v=pk3fsbgtn21</w:t>
        </w:r>
      </w:hyperlink>
    </w:p>
    <w:p w14:paraId="78F2A51E" w14:textId="27EDB568" w:rsidR="000D5165" w:rsidRPr="007964F0" w:rsidRDefault="00C351C1" w:rsidP="00442AEE">
      <w:pPr>
        <w:suppressLineNumbers/>
        <w:spacing w:after="0" w:line="276" w:lineRule="auto"/>
        <w:jc w:val="center"/>
        <w:rPr>
          <w:rFonts w:cs="Arial"/>
          <w:b/>
          <w:bCs/>
          <w:iCs/>
          <w:color w:val="ED7D31" w:themeColor="accent2"/>
        </w:rPr>
      </w:pPr>
      <w:r w:rsidRPr="007964F0">
        <w:rPr>
          <w:rFonts w:cs="Arial"/>
          <w:b/>
          <w:bCs/>
          <w:iCs/>
          <w:noProof/>
          <w:color w:val="ED7D31" w:themeColor="accent2"/>
        </w:rPr>
        <w:drawing>
          <wp:inline distT="0" distB="0" distL="0" distR="0" wp14:anchorId="7EE21BDA" wp14:editId="43537E25">
            <wp:extent cx="690664" cy="69066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533" cy="695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EA017" w14:textId="77777777" w:rsidR="00C351C1" w:rsidRPr="0075210C" w:rsidRDefault="00C351C1" w:rsidP="00C351C1">
      <w:pPr>
        <w:suppressLineNumbers/>
        <w:tabs>
          <w:tab w:val="left" w:pos="889"/>
        </w:tabs>
        <w:rPr>
          <w:rFonts w:cs="Arial"/>
          <w:color w:val="ED7D31" w:themeColor="accent2"/>
        </w:rPr>
      </w:pPr>
      <w:r w:rsidRPr="0075210C">
        <w:rPr>
          <w:rFonts w:cs="Arial"/>
          <w:color w:val="ED7D31" w:themeColor="accent2"/>
        </w:rPr>
        <w:t xml:space="preserve">Schreiben Sie nun die Formulierungen in der Tabelle in eine besser verständliche </w:t>
      </w:r>
    </w:p>
    <w:p w14:paraId="3BB0465B" w14:textId="77777777" w:rsidR="00C351C1" w:rsidRPr="0075210C" w:rsidRDefault="00C351C1" w:rsidP="00C351C1">
      <w:pPr>
        <w:suppressLineNumbers/>
        <w:tabs>
          <w:tab w:val="left" w:pos="889"/>
        </w:tabs>
        <w:rPr>
          <w:rFonts w:cs="Arial"/>
          <w:color w:val="ED7D31" w:themeColor="accent2"/>
        </w:rPr>
      </w:pPr>
      <w:r w:rsidRPr="0075210C">
        <w:rPr>
          <w:rFonts w:cs="Arial"/>
          <w:color w:val="ED7D31" w:themeColor="accent2"/>
        </w:rPr>
        <w:t>Form um. Die schwierigen Ausdrücke im Originaltext sind hervorgehoben.</w:t>
      </w:r>
    </w:p>
    <w:p w14:paraId="7487ED25" w14:textId="77777777" w:rsidR="00C351C1" w:rsidRPr="0075210C" w:rsidRDefault="00C351C1" w:rsidP="00C351C1">
      <w:pPr>
        <w:suppressLineNumbers/>
        <w:tabs>
          <w:tab w:val="left" w:pos="889"/>
        </w:tabs>
        <w:rPr>
          <w:rFonts w:cs="Arial"/>
          <w:color w:val="ED7D31" w:themeColor="accent2"/>
        </w:rPr>
      </w:pPr>
      <w:r w:rsidRPr="0075210C">
        <w:rPr>
          <w:rFonts w:cs="Arial"/>
          <w:color w:val="ED7D31" w:themeColor="accent2"/>
        </w:rPr>
        <w:t xml:space="preserve">Sie können die Wortstellung bei Ihrer Umformulierung verändern, der Sinn muss    </w:t>
      </w:r>
    </w:p>
    <w:p w14:paraId="57FA04F4" w14:textId="74DAA8A8" w:rsidR="000D5165" w:rsidRPr="0075210C" w:rsidRDefault="00C351C1" w:rsidP="00C351C1">
      <w:pPr>
        <w:suppressLineNumbers/>
        <w:tabs>
          <w:tab w:val="left" w:pos="889"/>
        </w:tabs>
        <w:rPr>
          <w:rFonts w:cs="Arial"/>
          <w:color w:val="ED7D31" w:themeColor="accent2"/>
        </w:rPr>
      </w:pPr>
      <w:r w:rsidRPr="0075210C">
        <w:rPr>
          <w:rFonts w:cs="Arial"/>
          <w:color w:val="ED7D31" w:themeColor="accent2"/>
        </w:rPr>
        <w:t>aber erhalten bleiben.</w:t>
      </w:r>
    </w:p>
    <w:p w14:paraId="5CACDC25" w14:textId="77777777" w:rsidR="00B23AEE" w:rsidRDefault="00B23AEE" w:rsidP="00C351C1">
      <w:pPr>
        <w:suppressLineNumbers/>
        <w:tabs>
          <w:tab w:val="left" w:pos="889"/>
        </w:tabs>
        <w:rPr>
          <w:rFonts w:cs="Arial"/>
          <w:b/>
          <w:bCs/>
        </w:rPr>
      </w:pPr>
    </w:p>
    <w:p w14:paraId="33DD3254" w14:textId="77777777" w:rsidR="00B23AEE" w:rsidRDefault="00B23AEE" w:rsidP="00C351C1">
      <w:pPr>
        <w:suppressLineNumbers/>
        <w:tabs>
          <w:tab w:val="left" w:pos="889"/>
        </w:tabs>
        <w:rPr>
          <w:rFonts w:cs="Arial"/>
          <w:b/>
          <w:bCs/>
        </w:rPr>
      </w:pPr>
    </w:p>
    <w:p w14:paraId="0A83954B" w14:textId="77777777" w:rsidR="00B23AEE" w:rsidRDefault="00B23AEE" w:rsidP="00C351C1">
      <w:pPr>
        <w:suppressLineNumbers/>
        <w:tabs>
          <w:tab w:val="left" w:pos="889"/>
        </w:tabs>
        <w:rPr>
          <w:rFonts w:cs="Arial"/>
          <w:b/>
          <w:bCs/>
        </w:rPr>
      </w:pPr>
    </w:p>
    <w:p w14:paraId="0FD78E63" w14:textId="501E022F" w:rsidR="00B23AEE" w:rsidRDefault="00B23AEE" w:rsidP="00C351C1">
      <w:pPr>
        <w:suppressLineNumbers/>
        <w:tabs>
          <w:tab w:val="left" w:pos="889"/>
        </w:tabs>
        <w:rPr>
          <w:rFonts w:cs="Arial"/>
          <w:b/>
          <w:bCs/>
        </w:rPr>
      </w:pPr>
    </w:p>
    <w:p w14:paraId="2A46AB94" w14:textId="77777777" w:rsidR="00ED56A6" w:rsidRDefault="00ED56A6" w:rsidP="00C351C1">
      <w:pPr>
        <w:suppressLineNumbers/>
        <w:tabs>
          <w:tab w:val="left" w:pos="889"/>
        </w:tabs>
        <w:rPr>
          <w:rFonts w:cs="Arial"/>
          <w:b/>
          <w:bCs/>
        </w:rPr>
      </w:pPr>
    </w:p>
    <w:p w14:paraId="5C2AC539" w14:textId="750304AE" w:rsidR="000D5165" w:rsidRPr="00615AC2" w:rsidRDefault="00C351C1" w:rsidP="00C351C1">
      <w:pPr>
        <w:suppressLineNumbers/>
        <w:tabs>
          <w:tab w:val="left" w:pos="889"/>
        </w:tabs>
        <w:rPr>
          <w:rFonts w:cs="Arial"/>
          <w:b/>
          <w:bCs/>
        </w:rPr>
      </w:pPr>
      <w:r w:rsidRPr="00615AC2">
        <w:rPr>
          <w:rFonts w:cs="Arial"/>
          <w:b/>
          <w:bCs/>
        </w:rPr>
        <w:lastRenderedPageBreak/>
        <w:t>Beispiel:</w:t>
      </w: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999"/>
        <w:gridCol w:w="4062"/>
        <w:gridCol w:w="3833"/>
      </w:tblGrid>
      <w:tr w:rsidR="00C351C1" w:rsidRPr="00F13B64" w14:paraId="39E05D57" w14:textId="77777777" w:rsidTr="000F1718">
        <w:tc>
          <w:tcPr>
            <w:tcW w:w="857" w:type="dxa"/>
          </w:tcPr>
          <w:p w14:paraId="12DBE82E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Zeile(n)</w:t>
            </w:r>
          </w:p>
        </w:tc>
        <w:tc>
          <w:tcPr>
            <w:tcW w:w="4137" w:type="dxa"/>
          </w:tcPr>
          <w:p w14:paraId="1966DB8B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Ausdruck / Fo</w:t>
            </w:r>
            <w:r>
              <w:rPr>
                <w:rFonts w:cs="Arial"/>
                <w:b/>
                <w:bCs/>
              </w:rPr>
              <w:t>r</w:t>
            </w:r>
            <w:r w:rsidRPr="00F13B64">
              <w:rPr>
                <w:rFonts w:cs="Arial"/>
                <w:b/>
                <w:bCs/>
              </w:rPr>
              <w:t>mulierung aus dem Text</w:t>
            </w:r>
          </w:p>
        </w:tc>
        <w:tc>
          <w:tcPr>
            <w:tcW w:w="3900" w:type="dxa"/>
          </w:tcPr>
          <w:p w14:paraId="1A012B21" w14:textId="4C23E5F2" w:rsidR="00C351C1" w:rsidRPr="00F13B64" w:rsidRDefault="0075210C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Besser</w:t>
            </w:r>
            <w:r w:rsidR="00C351C1" w:rsidRPr="00F13B64">
              <w:rPr>
                <w:rFonts w:cs="Arial"/>
                <w:b/>
                <w:bCs/>
              </w:rPr>
              <w:t xml:space="preserve"> verständliche Formulierung</w:t>
            </w:r>
          </w:p>
        </w:tc>
      </w:tr>
      <w:tr w:rsidR="00C351C1" w:rsidRPr="00F13B64" w14:paraId="26F2433B" w14:textId="77777777" w:rsidTr="000F1718">
        <w:tc>
          <w:tcPr>
            <w:tcW w:w="857" w:type="dxa"/>
          </w:tcPr>
          <w:p w14:paraId="6F69AFF7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</w:t>
            </w:r>
          </w:p>
        </w:tc>
        <w:tc>
          <w:tcPr>
            <w:tcW w:w="4137" w:type="dxa"/>
          </w:tcPr>
          <w:p w14:paraId="44907D02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proofErr w:type="spellStart"/>
            <w:r w:rsidRPr="00370A3E">
              <w:rPr>
                <w:rFonts w:cs="Arial"/>
                <w:b/>
                <w:bCs/>
                <w:szCs w:val="22"/>
              </w:rPr>
              <w:t>Daß</w:t>
            </w:r>
            <w:proofErr w:type="spellEnd"/>
            <w:r>
              <w:rPr>
                <w:rFonts w:cs="Arial"/>
                <w:szCs w:val="22"/>
              </w:rPr>
              <w:t xml:space="preserve"> nicht alles </w:t>
            </w:r>
            <w:r w:rsidRPr="00370A3E">
              <w:rPr>
                <w:rFonts w:cs="Arial"/>
                <w:b/>
                <w:bCs/>
                <w:szCs w:val="22"/>
              </w:rPr>
              <w:t>so uneben</w:t>
            </w:r>
            <w:r>
              <w:rPr>
                <w:rFonts w:cs="Arial"/>
                <w:szCs w:val="22"/>
              </w:rPr>
              <w:t xml:space="preserve"> sei, was [dort] geschieht, haben wir schon einmal gehört.</w:t>
            </w:r>
          </w:p>
        </w:tc>
        <w:tc>
          <w:tcPr>
            <w:tcW w:w="3900" w:type="dxa"/>
          </w:tcPr>
          <w:p w14:paraId="76188D51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</w:rPr>
            </w:pPr>
            <w:r w:rsidRPr="00370A3E">
              <w:rPr>
                <w:rFonts w:cs="Arial"/>
                <w:b/>
                <w:bCs/>
                <w:color w:val="00B050"/>
                <w:szCs w:val="22"/>
              </w:rPr>
              <w:t>Dass</w:t>
            </w:r>
            <w:r w:rsidRPr="00370A3E">
              <w:rPr>
                <w:rFonts w:cs="Arial"/>
                <w:color w:val="00B050"/>
                <w:szCs w:val="22"/>
              </w:rPr>
              <w:t xml:space="preserve"> nicht alles so </w:t>
            </w:r>
            <w:r w:rsidRPr="00370A3E">
              <w:rPr>
                <w:rFonts w:cs="Arial"/>
                <w:b/>
                <w:bCs/>
                <w:color w:val="00B050"/>
                <w:szCs w:val="22"/>
              </w:rPr>
              <w:t>falsch</w:t>
            </w:r>
            <w:r w:rsidRPr="00370A3E">
              <w:rPr>
                <w:rFonts w:cs="Arial"/>
                <w:color w:val="00B050"/>
                <w:szCs w:val="22"/>
              </w:rPr>
              <w:t xml:space="preserve"> sei, was dort geschieht, haben wir schon einmal gehört.</w:t>
            </w:r>
          </w:p>
        </w:tc>
      </w:tr>
    </w:tbl>
    <w:p w14:paraId="58F4AA78" w14:textId="77777777" w:rsidR="000D5165" w:rsidRDefault="000D5165" w:rsidP="00C351C1">
      <w:pPr>
        <w:suppressLineNumbers/>
        <w:tabs>
          <w:tab w:val="left" w:pos="889"/>
        </w:tabs>
        <w:rPr>
          <w:rFonts w:cs="Arial"/>
        </w:rPr>
      </w:pP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999"/>
        <w:gridCol w:w="4086"/>
        <w:gridCol w:w="3809"/>
      </w:tblGrid>
      <w:tr w:rsidR="00C351C1" w14:paraId="5EC558C5" w14:textId="77777777" w:rsidTr="000F1718">
        <w:tc>
          <w:tcPr>
            <w:tcW w:w="857" w:type="dxa"/>
          </w:tcPr>
          <w:p w14:paraId="1262EB5A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Zeile(n)</w:t>
            </w:r>
          </w:p>
        </w:tc>
        <w:tc>
          <w:tcPr>
            <w:tcW w:w="4151" w:type="dxa"/>
          </w:tcPr>
          <w:p w14:paraId="77EB9E01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Ausdruck / Fo</w:t>
            </w:r>
            <w:r>
              <w:rPr>
                <w:rFonts w:cs="Arial"/>
                <w:b/>
                <w:bCs/>
              </w:rPr>
              <w:t>r</w:t>
            </w:r>
            <w:r w:rsidRPr="00F13B64">
              <w:rPr>
                <w:rFonts w:cs="Arial"/>
                <w:b/>
                <w:bCs/>
              </w:rPr>
              <w:t>mulierung aus dem Text</w:t>
            </w:r>
          </w:p>
        </w:tc>
        <w:tc>
          <w:tcPr>
            <w:tcW w:w="3886" w:type="dxa"/>
          </w:tcPr>
          <w:p w14:paraId="2519830D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Ihre besser verständliche Formulierung</w:t>
            </w:r>
          </w:p>
        </w:tc>
      </w:tr>
      <w:tr w:rsidR="00C351C1" w14:paraId="11913ECB" w14:textId="77777777" w:rsidTr="000F1718">
        <w:trPr>
          <w:trHeight w:val="781"/>
        </w:trPr>
        <w:tc>
          <w:tcPr>
            <w:tcW w:w="857" w:type="dxa"/>
          </w:tcPr>
          <w:p w14:paraId="53EB6F9B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2</w:t>
            </w:r>
          </w:p>
          <w:p w14:paraId="0A2578AF" w14:textId="77777777" w:rsidR="00C351C1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</w:p>
        </w:tc>
        <w:tc>
          <w:tcPr>
            <w:tcW w:w="4151" w:type="dxa"/>
          </w:tcPr>
          <w:p w14:paraId="5A939037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  <w:r w:rsidRPr="00F97255">
              <w:rPr>
                <w:rFonts w:cs="Arial"/>
                <w:szCs w:val="22"/>
              </w:rPr>
              <w:t xml:space="preserve">[„Etwas hat sich] </w:t>
            </w:r>
            <w:r w:rsidRPr="00F97255">
              <w:rPr>
                <w:rFonts w:cs="Arial"/>
                <w:b/>
                <w:bCs/>
                <w:szCs w:val="22"/>
              </w:rPr>
              <w:t>daselbst</w:t>
            </w:r>
            <w:r w:rsidRPr="00F97255">
              <w:rPr>
                <w:rFonts w:cs="Arial"/>
                <w:szCs w:val="22"/>
              </w:rPr>
              <w:t xml:space="preserve"> </w:t>
            </w:r>
            <w:r w:rsidRPr="00F97255">
              <w:rPr>
                <w:rFonts w:cs="Arial"/>
                <w:b/>
                <w:bCs/>
                <w:szCs w:val="22"/>
              </w:rPr>
              <w:t>zugetragen</w:t>
            </w:r>
            <w:r w:rsidRPr="00F97255">
              <w:rPr>
                <w:rFonts w:cs="Arial"/>
                <w:szCs w:val="22"/>
              </w:rPr>
              <w:t xml:space="preserve"> […].“</w:t>
            </w:r>
          </w:p>
        </w:tc>
        <w:tc>
          <w:tcPr>
            <w:tcW w:w="3886" w:type="dxa"/>
          </w:tcPr>
          <w:p w14:paraId="6A10621F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eastAsia="FangSong" w:cs="Arial"/>
                <w:color w:val="00B050"/>
                <w:szCs w:val="22"/>
              </w:rPr>
            </w:pPr>
          </w:p>
        </w:tc>
      </w:tr>
      <w:tr w:rsidR="00C351C1" w14:paraId="19B8C02B" w14:textId="77777777" w:rsidTr="000F1718">
        <w:tc>
          <w:tcPr>
            <w:tcW w:w="857" w:type="dxa"/>
          </w:tcPr>
          <w:p w14:paraId="0C22AB12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4</w:t>
            </w:r>
          </w:p>
          <w:p w14:paraId="2909834B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</w:p>
        </w:tc>
        <w:tc>
          <w:tcPr>
            <w:tcW w:w="4151" w:type="dxa"/>
          </w:tcPr>
          <w:p w14:paraId="6CFE9F19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spacing w:line="360" w:lineRule="auto"/>
              <w:rPr>
                <w:rFonts w:cs="Arial"/>
              </w:rPr>
            </w:pPr>
            <w:r w:rsidRPr="00F97255">
              <w:rPr>
                <w:rFonts w:cs="Arial"/>
                <w:szCs w:val="22"/>
              </w:rPr>
              <w:t xml:space="preserve">„[Geld war in ein Tuch] </w:t>
            </w:r>
            <w:proofErr w:type="spellStart"/>
            <w:r w:rsidRPr="00F97255">
              <w:rPr>
                <w:rFonts w:cs="Arial"/>
                <w:b/>
                <w:bCs/>
                <w:szCs w:val="22"/>
              </w:rPr>
              <w:t>eingenähet</w:t>
            </w:r>
            <w:proofErr w:type="spellEnd"/>
            <w:r w:rsidRPr="00F97255">
              <w:rPr>
                <w:rFonts w:cs="Arial"/>
                <w:szCs w:val="22"/>
              </w:rPr>
              <w:t>.“</w:t>
            </w:r>
          </w:p>
        </w:tc>
        <w:tc>
          <w:tcPr>
            <w:tcW w:w="3886" w:type="dxa"/>
          </w:tcPr>
          <w:p w14:paraId="7F2A6D87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eastAsia="FangSong" w:cs="Arial"/>
                <w:color w:val="00B050"/>
                <w:szCs w:val="22"/>
              </w:rPr>
            </w:pPr>
          </w:p>
        </w:tc>
      </w:tr>
      <w:tr w:rsidR="00C351C1" w14:paraId="66BB83C5" w14:textId="77777777" w:rsidTr="000F1718">
        <w:tc>
          <w:tcPr>
            <w:tcW w:w="857" w:type="dxa"/>
          </w:tcPr>
          <w:p w14:paraId="5FB0E94B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5</w:t>
            </w:r>
          </w:p>
          <w:p w14:paraId="20F2BA84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</w:p>
        </w:tc>
        <w:tc>
          <w:tcPr>
            <w:tcW w:w="4151" w:type="dxa"/>
          </w:tcPr>
          <w:p w14:paraId="1AEA0C62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</w:rPr>
            </w:pPr>
            <w:r w:rsidRPr="00F97255">
              <w:rPr>
                <w:rFonts w:cs="Arial"/>
                <w:szCs w:val="22"/>
              </w:rPr>
              <w:t xml:space="preserve">„Er </w:t>
            </w:r>
            <w:r w:rsidRPr="00F97255">
              <w:rPr>
                <w:rFonts w:cs="Arial"/>
                <w:b/>
                <w:bCs/>
                <w:szCs w:val="22"/>
              </w:rPr>
              <w:t>machte</w:t>
            </w:r>
            <w:r w:rsidRPr="00F97255">
              <w:rPr>
                <w:rFonts w:cs="Arial"/>
                <w:szCs w:val="22"/>
              </w:rPr>
              <w:t xml:space="preserve"> seinen Verlust</w:t>
            </w:r>
            <w:r>
              <w:rPr>
                <w:rFonts w:cs="Arial"/>
                <w:szCs w:val="22"/>
              </w:rPr>
              <w:t xml:space="preserve"> [der Öffentlichkeit]</w:t>
            </w:r>
            <w:r w:rsidRPr="00F97255">
              <w:rPr>
                <w:rFonts w:cs="Arial"/>
                <w:szCs w:val="22"/>
              </w:rPr>
              <w:t xml:space="preserve"> </w:t>
            </w:r>
            <w:r w:rsidRPr="00F97255">
              <w:rPr>
                <w:rFonts w:cs="Arial"/>
                <w:b/>
                <w:bCs/>
                <w:szCs w:val="22"/>
              </w:rPr>
              <w:t>bekannt</w:t>
            </w:r>
            <w:r w:rsidRPr="00F97255">
              <w:rPr>
                <w:rFonts w:cs="Arial"/>
                <w:szCs w:val="22"/>
              </w:rPr>
              <w:t xml:space="preserve"> […].“</w:t>
            </w:r>
          </w:p>
        </w:tc>
        <w:tc>
          <w:tcPr>
            <w:tcW w:w="3886" w:type="dxa"/>
          </w:tcPr>
          <w:p w14:paraId="1FE9C872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eastAsia="FangSong" w:cs="Arial"/>
                <w:color w:val="00B050"/>
                <w:szCs w:val="22"/>
              </w:rPr>
            </w:pPr>
          </w:p>
        </w:tc>
      </w:tr>
      <w:tr w:rsidR="00C351C1" w14:paraId="036CC483" w14:textId="77777777" w:rsidTr="000F1718">
        <w:tc>
          <w:tcPr>
            <w:tcW w:w="857" w:type="dxa"/>
          </w:tcPr>
          <w:p w14:paraId="42BB0BE9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10</w:t>
            </w:r>
          </w:p>
          <w:p w14:paraId="1CC4C057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</w:p>
        </w:tc>
        <w:tc>
          <w:tcPr>
            <w:tcW w:w="4151" w:type="dxa"/>
          </w:tcPr>
          <w:p w14:paraId="43138327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</w:rPr>
            </w:pPr>
            <w:r w:rsidRPr="00F97255">
              <w:rPr>
                <w:rFonts w:cs="Arial"/>
                <w:szCs w:val="22"/>
              </w:rPr>
              <w:t xml:space="preserve">„[Er freute sich, weil er] sein </w:t>
            </w:r>
            <w:r w:rsidRPr="00F97255">
              <w:rPr>
                <w:rFonts w:cs="Arial"/>
                <w:b/>
                <w:bCs/>
                <w:szCs w:val="22"/>
              </w:rPr>
              <w:t>verloren</w:t>
            </w:r>
            <w:r w:rsidRPr="00F97255">
              <w:rPr>
                <w:rFonts w:cs="Arial"/>
                <w:szCs w:val="22"/>
              </w:rPr>
              <w:t xml:space="preserve"> </w:t>
            </w:r>
            <w:r w:rsidRPr="00F97255">
              <w:rPr>
                <w:rFonts w:cs="Arial"/>
                <w:b/>
                <w:bCs/>
                <w:szCs w:val="22"/>
              </w:rPr>
              <w:t>geschätztes</w:t>
            </w:r>
            <w:r w:rsidRPr="00F97255">
              <w:rPr>
                <w:rFonts w:cs="Arial"/>
                <w:szCs w:val="22"/>
              </w:rPr>
              <w:t xml:space="preserve"> Geld [wieder hatte].“</w:t>
            </w:r>
          </w:p>
        </w:tc>
        <w:tc>
          <w:tcPr>
            <w:tcW w:w="3886" w:type="dxa"/>
          </w:tcPr>
          <w:p w14:paraId="5E9B35D3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eastAsia="FangSong" w:cs="Arial"/>
                <w:color w:val="00B050"/>
                <w:szCs w:val="22"/>
              </w:rPr>
            </w:pPr>
          </w:p>
        </w:tc>
      </w:tr>
      <w:tr w:rsidR="00C351C1" w14:paraId="059B81C6" w14:textId="77777777" w:rsidTr="000F1718">
        <w:tc>
          <w:tcPr>
            <w:tcW w:w="857" w:type="dxa"/>
          </w:tcPr>
          <w:p w14:paraId="7EBB756E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13f.</w:t>
            </w:r>
          </w:p>
          <w:p w14:paraId="789504BA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</w:p>
        </w:tc>
        <w:tc>
          <w:tcPr>
            <w:tcW w:w="4151" w:type="dxa"/>
          </w:tcPr>
          <w:p w14:paraId="07E358DF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</w:rPr>
            </w:pPr>
            <w:r w:rsidRPr="00F97255">
              <w:rPr>
                <w:rFonts w:cs="Arial"/>
                <w:szCs w:val="22"/>
              </w:rPr>
              <w:t xml:space="preserve">„[Er überlegte, wie er ihn] </w:t>
            </w:r>
            <w:r w:rsidRPr="00F97255">
              <w:rPr>
                <w:rFonts w:cs="Arial"/>
                <w:b/>
                <w:bCs/>
                <w:szCs w:val="22"/>
              </w:rPr>
              <w:t>um seine versprochene Belohnung bringen</w:t>
            </w:r>
            <w:r w:rsidRPr="00F97255">
              <w:rPr>
                <w:rFonts w:cs="Arial"/>
                <w:szCs w:val="22"/>
              </w:rPr>
              <w:t xml:space="preserve"> [könnte].“</w:t>
            </w:r>
          </w:p>
        </w:tc>
        <w:tc>
          <w:tcPr>
            <w:tcW w:w="3886" w:type="dxa"/>
          </w:tcPr>
          <w:p w14:paraId="37D51BE2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eastAsia="FangSong" w:cs="Arial"/>
                <w:color w:val="00B050"/>
                <w:szCs w:val="22"/>
              </w:rPr>
            </w:pPr>
          </w:p>
        </w:tc>
      </w:tr>
      <w:tr w:rsidR="00C351C1" w14:paraId="2AAED593" w14:textId="77777777" w:rsidTr="000F1718">
        <w:tc>
          <w:tcPr>
            <w:tcW w:w="857" w:type="dxa"/>
          </w:tcPr>
          <w:p w14:paraId="39CE4626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13</w:t>
            </w:r>
          </w:p>
        </w:tc>
        <w:tc>
          <w:tcPr>
            <w:tcW w:w="4151" w:type="dxa"/>
          </w:tcPr>
          <w:p w14:paraId="3965E2A4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  <w:r w:rsidRPr="00F97255">
              <w:rPr>
                <w:rFonts w:cs="Arial"/>
                <w:szCs w:val="22"/>
              </w:rPr>
              <w:t xml:space="preserve">„Guter Freund“, sprach er </w:t>
            </w:r>
            <w:r w:rsidRPr="00F97255">
              <w:rPr>
                <w:rFonts w:cs="Arial"/>
                <w:b/>
                <w:bCs/>
                <w:szCs w:val="22"/>
              </w:rPr>
              <w:t>hierauf</w:t>
            </w:r>
            <w:r w:rsidRPr="00F97255">
              <w:rPr>
                <w:rFonts w:cs="Arial"/>
                <w:szCs w:val="22"/>
              </w:rPr>
              <w:t xml:space="preserve"> […].“</w:t>
            </w:r>
          </w:p>
          <w:p w14:paraId="14B48852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</w:p>
        </w:tc>
        <w:tc>
          <w:tcPr>
            <w:tcW w:w="3886" w:type="dxa"/>
          </w:tcPr>
          <w:p w14:paraId="6CDE63FD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eastAsia="FangSong" w:cs="Arial"/>
                <w:color w:val="00B050"/>
                <w:szCs w:val="22"/>
              </w:rPr>
            </w:pPr>
          </w:p>
        </w:tc>
      </w:tr>
      <w:tr w:rsidR="00C351C1" w14:paraId="266640A2" w14:textId="77777777" w:rsidTr="000F1718">
        <w:tc>
          <w:tcPr>
            <w:tcW w:w="857" w:type="dxa"/>
          </w:tcPr>
          <w:p w14:paraId="10443B34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15f.</w:t>
            </w:r>
          </w:p>
        </w:tc>
        <w:tc>
          <w:tcPr>
            <w:tcW w:w="4151" w:type="dxa"/>
          </w:tcPr>
          <w:p w14:paraId="249FE25B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  <w:r w:rsidRPr="00F97255">
              <w:rPr>
                <w:rFonts w:cs="Arial"/>
                <w:szCs w:val="22"/>
              </w:rPr>
              <w:t>„</w:t>
            </w:r>
            <w:r w:rsidRPr="006720E3">
              <w:rPr>
                <w:rFonts w:cs="Arial"/>
                <w:b/>
                <w:bCs/>
                <w:szCs w:val="22"/>
              </w:rPr>
              <w:t xml:space="preserve">Da habt Ihr </w:t>
            </w:r>
            <w:r w:rsidRPr="00F97255">
              <w:rPr>
                <w:rFonts w:cs="Arial"/>
                <w:b/>
                <w:bCs/>
                <w:szCs w:val="22"/>
              </w:rPr>
              <w:t>wohl daran getan</w:t>
            </w:r>
            <w:r w:rsidRPr="00F97255">
              <w:rPr>
                <w:rFonts w:cs="Arial"/>
                <w:szCs w:val="22"/>
              </w:rPr>
              <w:t>.“</w:t>
            </w:r>
          </w:p>
          <w:p w14:paraId="24BB73D5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</w:p>
        </w:tc>
        <w:tc>
          <w:tcPr>
            <w:tcW w:w="3886" w:type="dxa"/>
          </w:tcPr>
          <w:p w14:paraId="465783C0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eastAsia="FangSong" w:cs="Arial"/>
                <w:color w:val="00B050"/>
                <w:szCs w:val="22"/>
              </w:rPr>
            </w:pPr>
          </w:p>
        </w:tc>
      </w:tr>
      <w:tr w:rsidR="00C351C1" w14:paraId="584E5C6B" w14:textId="77777777" w:rsidTr="000F1718">
        <w:tc>
          <w:tcPr>
            <w:tcW w:w="857" w:type="dxa"/>
          </w:tcPr>
          <w:p w14:paraId="3BCA3F33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17</w:t>
            </w:r>
          </w:p>
        </w:tc>
        <w:tc>
          <w:tcPr>
            <w:tcW w:w="4151" w:type="dxa"/>
          </w:tcPr>
          <w:p w14:paraId="58E751C8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  <w:r w:rsidRPr="00F97255">
              <w:rPr>
                <w:rFonts w:cs="Arial"/>
                <w:szCs w:val="22"/>
              </w:rPr>
              <w:t>„</w:t>
            </w:r>
            <w:r w:rsidRPr="00F97255">
              <w:rPr>
                <w:rFonts w:cs="Arial"/>
                <w:b/>
                <w:bCs/>
                <w:szCs w:val="22"/>
              </w:rPr>
              <w:t>Unrecht schlägt seinen eigenen Herrn</w:t>
            </w:r>
            <w:r w:rsidRPr="00F97255">
              <w:rPr>
                <w:rFonts w:cs="Arial"/>
                <w:szCs w:val="22"/>
              </w:rPr>
              <w:t>.“</w:t>
            </w:r>
          </w:p>
        </w:tc>
        <w:tc>
          <w:tcPr>
            <w:tcW w:w="3886" w:type="dxa"/>
          </w:tcPr>
          <w:p w14:paraId="3D393FB8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eastAsia="FangSong" w:cs="Arial"/>
                <w:b/>
                <w:bCs/>
                <w:color w:val="00B050"/>
                <w:szCs w:val="22"/>
              </w:rPr>
            </w:pPr>
          </w:p>
        </w:tc>
      </w:tr>
      <w:tr w:rsidR="00C351C1" w14:paraId="4C3AAC1C" w14:textId="77777777" w:rsidTr="000F1718">
        <w:tc>
          <w:tcPr>
            <w:tcW w:w="857" w:type="dxa"/>
          </w:tcPr>
          <w:p w14:paraId="513C6843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18</w:t>
            </w:r>
          </w:p>
        </w:tc>
        <w:tc>
          <w:tcPr>
            <w:tcW w:w="4151" w:type="dxa"/>
          </w:tcPr>
          <w:p w14:paraId="1578A1B1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  <w:r w:rsidRPr="00F97255">
              <w:rPr>
                <w:rFonts w:cs="Arial"/>
                <w:szCs w:val="22"/>
              </w:rPr>
              <w:t xml:space="preserve">„[Es ging ihm um seine] </w:t>
            </w:r>
            <w:r w:rsidRPr="00F97255">
              <w:rPr>
                <w:rFonts w:cs="Arial"/>
                <w:b/>
                <w:bCs/>
                <w:szCs w:val="22"/>
              </w:rPr>
              <w:t>unbescholtene</w:t>
            </w:r>
            <w:r w:rsidRPr="00F97255">
              <w:rPr>
                <w:rFonts w:cs="Arial"/>
                <w:szCs w:val="22"/>
              </w:rPr>
              <w:t xml:space="preserve"> </w:t>
            </w:r>
            <w:r w:rsidRPr="00370A3E">
              <w:rPr>
                <w:rFonts w:cs="Arial"/>
                <w:b/>
                <w:bCs/>
                <w:szCs w:val="22"/>
              </w:rPr>
              <w:t>Rechtschaffenheit</w:t>
            </w:r>
            <w:r w:rsidRPr="00F97255">
              <w:rPr>
                <w:rFonts w:cs="Arial"/>
                <w:szCs w:val="22"/>
              </w:rPr>
              <w:t>.“</w:t>
            </w:r>
          </w:p>
          <w:p w14:paraId="4FDFC47D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</w:p>
        </w:tc>
        <w:tc>
          <w:tcPr>
            <w:tcW w:w="3886" w:type="dxa"/>
          </w:tcPr>
          <w:p w14:paraId="5681CA4C" w14:textId="77777777" w:rsidR="00C351C1" w:rsidRPr="00370A3E" w:rsidRDefault="00C351C1" w:rsidP="000F1718">
            <w:pPr>
              <w:suppressLineNumbers/>
              <w:tabs>
                <w:tab w:val="left" w:pos="889"/>
              </w:tabs>
              <w:rPr>
                <w:rFonts w:eastAsia="FangSong" w:cs="Arial"/>
                <w:color w:val="00B050"/>
                <w:szCs w:val="22"/>
              </w:rPr>
            </w:pPr>
          </w:p>
        </w:tc>
      </w:tr>
      <w:tr w:rsidR="00C351C1" w14:paraId="5ED8A9F4" w14:textId="77777777" w:rsidTr="000F1718">
        <w:tc>
          <w:tcPr>
            <w:tcW w:w="857" w:type="dxa"/>
          </w:tcPr>
          <w:p w14:paraId="01E99A99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25</w:t>
            </w:r>
          </w:p>
        </w:tc>
        <w:tc>
          <w:tcPr>
            <w:tcW w:w="4151" w:type="dxa"/>
          </w:tcPr>
          <w:p w14:paraId="79DC8CB0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  <w:r w:rsidRPr="00F97255">
              <w:rPr>
                <w:rFonts w:cs="Arial"/>
                <w:szCs w:val="22"/>
              </w:rPr>
              <w:t xml:space="preserve">„[E]r ließ sich […] </w:t>
            </w:r>
            <w:r w:rsidRPr="00F97255">
              <w:rPr>
                <w:rFonts w:cs="Arial"/>
                <w:b/>
                <w:bCs/>
                <w:szCs w:val="22"/>
              </w:rPr>
              <w:t xml:space="preserve">eine feste </w:t>
            </w:r>
            <w:r w:rsidRPr="00F97255">
              <w:rPr>
                <w:rFonts w:cs="Arial"/>
                <w:szCs w:val="22"/>
              </w:rPr>
              <w:t>und</w:t>
            </w:r>
            <w:r w:rsidRPr="00F97255">
              <w:rPr>
                <w:rFonts w:cs="Arial"/>
                <w:b/>
                <w:bCs/>
                <w:szCs w:val="22"/>
              </w:rPr>
              <w:t xml:space="preserve"> </w:t>
            </w:r>
            <w:r w:rsidRPr="00F97255">
              <w:rPr>
                <w:rFonts w:cs="Arial"/>
                <w:szCs w:val="22"/>
              </w:rPr>
              <w:t>feierliche</w:t>
            </w:r>
            <w:r w:rsidRPr="00F97255">
              <w:rPr>
                <w:rFonts w:cs="Arial"/>
                <w:b/>
                <w:bCs/>
                <w:szCs w:val="22"/>
              </w:rPr>
              <w:t xml:space="preserve"> Versicherung</w:t>
            </w:r>
            <w:r w:rsidRPr="00F97255">
              <w:rPr>
                <w:rFonts w:cs="Arial"/>
                <w:szCs w:val="22"/>
              </w:rPr>
              <w:t xml:space="preserve"> geben […].“</w:t>
            </w:r>
          </w:p>
          <w:p w14:paraId="1D0E231E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</w:p>
        </w:tc>
        <w:tc>
          <w:tcPr>
            <w:tcW w:w="3886" w:type="dxa"/>
          </w:tcPr>
          <w:p w14:paraId="426604F3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color w:val="00B050"/>
                <w:szCs w:val="22"/>
              </w:rPr>
            </w:pPr>
          </w:p>
        </w:tc>
      </w:tr>
      <w:tr w:rsidR="00C351C1" w14:paraId="22190B77" w14:textId="77777777" w:rsidTr="000F1718">
        <w:tc>
          <w:tcPr>
            <w:tcW w:w="857" w:type="dxa"/>
          </w:tcPr>
          <w:p w14:paraId="38FCE103" w14:textId="77777777" w:rsidR="00C351C1" w:rsidRPr="00F13B64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b/>
                <w:bCs/>
              </w:rPr>
            </w:pPr>
            <w:r w:rsidRPr="00F13B64">
              <w:rPr>
                <w:rFonts w:cs="Arial"/>
                <w:b/>
                <w:bCs/>
              </w:rPr>
              <w:t>26</w:t>
            </w:r>
          </w:p>
        </w:tc>
        <w:tc>
          <w:tcPr>
            <w:tcW w:w="4151" w:type="dxa"/>
          </w:tcPr>
          <w:p w14:paraId="58511518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  <w:r w:rsidRPr="00F97255">
              <w:rPr>
                <w:rFonts w:cs="Arial"/>
                <w:szCs w:val="22"/>
              </w:rPr>
              <w:t xml:space="preserve">„[Er] </w:t>
            </w:r>
            <w:r w:rsidRPr="00F97255">
              <w:rPr>
                <w:rFonts w:cs="Arial"/>
                <w:b/>
                <w:bCs/>
                <w:szCs w:val="22"/>
              </w:rPr>
              <w:t>tat</w:t>
            </w:r>
            <w:r w:rsidRPr="00F97255">
              <w:rPr>
                <w:rFonts w:cs="Arial"/>
                <w:szCs w:val="22"/>
              </w:rPr>
              <w:t xml:space="preserve"> </w:t>
            </w:r>
            <w:r w:rsidRPr="00615AC2">
              <w:rPr>
                <w:rFonts w:cs="Arial"/>
                <w:b/>
                <w:bCs/>
                <w:szCs w:val="22"/>
              </w:rPr>
              <w:t xml:space="preserve">hierauf </w:t>
            </w:r>
            <w:r w:rsidRPr="00F97255">
              <w:rPr>
                <w:rFonts w:cs="Arial"/>
                <w:b/>
                <w:bCs/>
                <w:szCs w:val="22"/>
              </w:rPr>
              <w:t>folgenden Ausspruch</w:t>
            </w:r>
            <w:r w:rsidRPr="00F97255">
              <w:rPr>
                <w:rFonts w:cs="Arial"/>
                <w:szCs w:val="22"/>
              </w:rPr>
              <w:t>: […].“</w:t>
            </w:r>
          </w:p>
          <w:p w14:paraId="39A30DDD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szCs w:val="22"/>
              </w:rPr>
            </w:pPr>
          </w:p>
        </w:tc>
        <w:tc>
          <w:tcPr>
            <w:tcW w:w="3886" w:type="dxa"/>
          </w:tcPr>
          <w:p w14:paraId="3F57B073" w14:textId="77777777" w:rsidR="00C351C1" w:rsidRPr="00F97255" w:rsidRDefault="00C351C1" w:rsidP="000F1718">
            <w:pPr>
              <w:suppressLineNumbers/>
              <w:tabs>
                <w:tab w:val="left" w:pos="889"/>
              </w:tabs>
              <w:rPr>
                <w:rFonts w:cs="Arial"/>
                <w:color w:val="00B050"/>
                <w:szCs w:val="22"/>
              </w:rPr>
            </w:pPr>
          </w:p>
        </w:tc>
      </w:tr>
    </w:tbl>
    <w:p w14:paraId="57918A07" w14:textId="77777777" w:rsidR="00ED56A6" w:rsidRDefault="00ED56A6" w:rsidP="00C351C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2D503CC9" w14:textId="77777777" w:rsidR="00ED56A6" w:rsidRDefault="00ED56A6" w:rsidP="00C351C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6F18BB43" w14:textId="77777777" w:rsidR="00ED56A6" w:rsidRDefault="00ED56A6" w:rsidP="00C351C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5FC6979F" w14:textId="77777777" w:rsidR="00ED56A6" w:rsidRDefault="00ED56A6" w:rsidP="00C351C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637AE2E2" w14:textId="77777777" w:rsidR="00ED56A6" w:rsidRDefault="00ED56A6" w:rsidP="00C351C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5D133770" w14:textId="77777777" w:rsidR="00ED56A6" w:rsidRDefault="00ED56A6" w:rsidP="00C351C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0324F56C" w14:textId="7C5ED4B6" w:rsidR="000D5165" w:rsidRDefault="00F823B2" w:rsidP="00C351C1">
      <w:pPr>
        <w:suppressLineNumbers/>
        <w:spacing w:after="0" w:line="276" w:lineRule="auto"/>
        <w:rPr>
          <w:rFonts w:cs="Arial"/>
          <w:b/>
          <w:bCs/>
          <w:iCs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75B44ED0" wp14:editId="18762369">
            <wp:simplePos x="0" y="0"/>
            <wp:positionH relativeFrom="column">
              <wp:posOffset>-724251</wp:posOffset>
            </wp:positionH>
            <wp:positionV relativeFrom="paragraph">
              <wp:posOffset>184785</wp:posOffset>
            </wp:positionV>
            <wp:extent cx="648000" cy="360000"/>
            <wp:effectExtent l="0" t="0" r="0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5B34B1" w14:textId="66314ABA" w:rsidR="00E26FD8" w:rsidRPr="0075210C" w:rsidRDefault="000D5165" w:rsidP="00C351C1">
      <w:pPr>
        <w:suppressLineNumbers/>
        <w:spacing w:after="0" w:line="276" w:lineRule="auto"/>
        <w:rPr>
          <w:rFonts w:cs="Arial"/>
          <w:iCs/>
        </w:rPr>
      </w:pPr>
      <w:r w:rsidRPr="0075210C">
        <w:rPr>
          <w:rFonts w:cs="Arial"/>
          <w:iCs/>
        </w:rPr>
        <w:t xml:space="preserve">2. b) </w:t>
      </w:r>
      <w:r w:rsidR="00E26FD8" w:rsidRPr="0075210C">
        <w:rPr>
          <w:rFonts w:cs="Arial"/>
          <w:iCs/>
        </w:rPr>
        <w:t>Vergleichen Sie Ihre Ergebnisse mit der Person neben Ihnen. Recherchieren Sie nochmals im Internet, falls Sie große Unterschiede in Ihren Lösungen feststellen.</w:t>
      </w:r>
    </w:p>
    <w:p w14:paraId="09186681" w14:textId="3130AB27" w:rsidR="000D5165" w:rsidRPr="0075210C" w:rsidRDefault="00F823B2" w:rsidP="00C351C1">
      <w:pPr>
        <w:suppressLineNumbers/>
        <w:spacing w:after="0" w:line="276" w:lineRule="auto"/>
        <w:rPr>
          <w:rFonts w:cs="Arial"/>
          <w:iCs/>
        </w:rPr>
      </w:pPr>
      <w:r w:rsidRPr="0075210C">
        <w:rPr>
          <w:noProof/>
        </w:rPr>
        <w:drawing>
          <wp:anchor distT="0" distB="0" distL="114300" distR="114300" simplePos="0" relativeHeight="251664384" behindDoc="0" locked="0" layoutInCell="1" allowOverlap="1" wp14:anchorId="36C65BCB" wp14:editId="1784BE1D">
            <wp:simplePos x="0" y="0"/>
            <wp:positionH relativeFrom="column">
              <wp:posOffset>-433705</wp:posOffset>
            </wp:positionH>
            <wp:positionV relativeFrom="paragraph">
              <wp:posOffset>184854</wp:posOffset>
            </wp:positionV>
            <wp:extent cx="324444" cy="360000"/>
            <wp:effectExtent l="0" t="0" r="635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44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03578" w14:textId="265BF773" w:rsidR="000D5165" w:rsidRPr="0075210C" w:rsidRDefault="000D5165" w:rsidP="00C351C1">
      <w:pPr>
        <w:suppressLineNumbers/>
        <w:spacing w:after="0" w:line="276" w:lineRule="auto"/>
        <w:rPr>
          <w:rFonts w:cs="Arial"/>
          <w:iCs/>
        </w:rPr>
      </w:pPr>
      <w:r w:rsidRPr="0075210C">
        <w:rPr>
          <w:rFonts w:cs="Arial"/>
          <w:iCs/>
        </w:rPr>
        <w:t>3. Überlegen Sie sich, was Sie in der vergangenen Stunde gelernt haben. Was gelingt Ihnen bereits gut beim Recherchieren unbekannter Wörter, was nicht?</w:t>
      </w:r>
    </w:p>
    <w:p w14:paraId="06C01E51" w14:textId="65B6FB25" w:rsidR="000D5165" w:rsidRPr="0075210C" w:rsidRDefault="000D5165" w:rsidP="00C351C1">
      <w:pPr>
        <w:suppressLineNumbers/>
        <w:spacing w:after="0" w:line="276" w:lineRule="auto"/>
        <w:rPr>
          <w:rFonts w:cs="Arial"/>
          <w:iCs/>
        </w:rPr>
      </w:pPr>
      <w:r w:rsidRPr="0075210C">
        <w:rPr>
          <w:rFonts w:cs="Arial"/>
          <w:iCs/>
        </w:rPr>
        <w:t xml:space="preserve">Klicken Sie auf den folgenden Link und schreiben Sie Ihre Gedanken im </w:t>
      </w:r>
      <w:proofErr w:type="spellStart"/>
      <w:r w:rsidR="008D7BA2" w:rsidRPr="00ED56A6">
        <w:rPr>
          <w:rFonts w:cs="Arial"/>
          <w:iCs/>
        </w:rPr>
        <w:t>ZUMPad</w:t>
      </w:r>
      <w:proofErr w:type="spellEnd"/>
      <w:r w:rsidRPr="00ED56A6">
        <w:rPr>
          <w:rFonts w:cs="Arial"/>
          <w:iCs/>
        </w:rPr>
        <w:t xml:space="preserve"> </w:t>
      </w:r>
      <w:r w:rsidRPr="0075210C">
        <w:rPr>
          <w:rFonts w:cs="Arial"/>
          <w:iCs/>
        </w:rPr>
        <w:t>auf.</w:t>
      </w:r>
    </w:p>
    <w:p w14:paraId="5F18D1E8" w14:textId="563993F6" w:rsidR="000D5165" w:rsidRPr="0075210C" w:rsidRDefault="000D5165" w:rsidP="00C351C1">
      <w:pPr>
        <w:suppressLineNumbers/>
        <w:spacing w:after="0" w:line="276" w:lineRule="auto"/>
        <w:rPr>
          <w:rFonts w:cs="Arial"/>
          <w:iCs/>
        </w:rPr>
      </w:pPr>
    </w:p>
    <w:p w14:paraId="49C7926D" w14:textId="13B68F3E" w:rsidR="00222F8F" w:rsidRDefault="00C50B8D" w:rsidP="00B23AEE">
      <w:pPr>
        <w:suppressLineNumbers/>
        <w:spacing w:after="0" w:line="276" w:lineRule="auto"/>
      </w:pPr>
      <w:hyperlink r:id="rId20" w:history="1">
        <w:r w:rsidR="00B23AEE" w:rsidRPr="00A3117A">
          <w:rPr>
            <w:rStyle w:val="Hyperlink"/>
          </w:rPr>
          <w:t>https://zumpad.zum.de/p/r.0b4a67b3f2162cb0b6d85be89d9ed614</w:t>
        </w:r>
      </w:hyperlink>
    </w:p>
    <w:p w14:paraId="344E041B" w14:textId="77777777" w:rsidR="00B23AEE" w:rsidRPr="007A606D" w:rsidRDefault="00B23AEE" w:rsidP="00B23AEE">
      <w:pPr>
        <w:suppressLineNumbers/>
        <w:spacing w:after="0" w:line="276" w:lineRule="auto"/>
        <w:rPr>
          <w:rFonts w:cs="Arial"/>
          <w:iCs/>
        </w:rPr>
      </w:pPr>
    </w:p>
    <w:sectPr w:rsidR="00B23AEE" w:rsidRPr="007A606D" w:rsidSect="0014575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276" w:right="1418" w:bottom="1134" w:left="1418" w:header="567" w:footer="709" w:gutter="0"/>
      <w:lnNumType w:countBy="5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69206" w14:textId="77777777" w:rsidR="005A433F" w:rsidRDefault="005A433F" w:rsidP="001676EC">
      <w:r>
        <w:separator/>
      </w:r>
    </w:p>
  </w:endnote>
  <w:endnote w:type="continuationSeparator" w:id="0">
    <w:p w14:paraId="38E3C0A0" w14:textId="77777777" w:rsidR="005A433F" w:rsidRDefault="005A433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01ED7" w14:textId="77777777" w:rsidR="00ED56A6" w:rsidRDefault="00ED56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39" name="Grafik 3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40" name="Grafik 40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463CC1" w:rsidRDefault="00463CC1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42" name="Grafik 42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463CC1" w:rsidRDefault="00463CC1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43" name="Grafik 43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215E2" w14:textId="77777777" w:rsidR="005A433F" w:rsidRDefault="005A433F" w:rsidP="001676EC">
      <w:r>
        <w:separator/>
      </w:r>
    </w:p>
  </w:footnote>
  <w:footnote w:type="continuationSeparator" w:id="0">
    <w:p w14:paraId="181E435D" w14:textId="77777777" w:rsidR="005A433F" w:rsidRDefault="005A433F" w:rsidP="001676EC">
      <w:r>
        <w:continuationSeparator/>
      </w:r>
    </w:p>
  </w:footnote>
  <w:footnote w:id="1">
    <w:p w14:paraId="7CBA7E0C" w14:textId="77777777" w:rsidR="00C351C1" w:rsidRPr="00615AC2" w:rsidRDefault="00C351C1" w:rsidP="00C351C1">
      <w:pPr>
        <w:pStyle w:val="Funotentext"/>
        <w:rPr>
          <w:sz w:val="16"/>
          <w:szCs w:val="16"/>
        </w:rPr>
      </w:pPr>
      <w:r w:rsidRPr="00615AC2">
        <w:rPr>
          <w:rStyle w:val="Funotenzeichen"/>
          <w:sz w:val="16"/>
          <w:szCs w:val="16"/>
        </w:rPr>
        <w:footnoteRef/>
      </w:r>
      <w:r w:rsidRPr="00615AC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wie beispielsweise das </w:t>
      </w:r>
      <w:r w:rsidRPr="00615AC2">
        <w:rPr>
          <w:rFonts w:cs="Arial"/>
          <w:b/>
          <w:bCs/>
          <w:sz w:val="16"/>
          <w:szCs w:val="16"/>
        </w:rPr>
        <w:t xml:space="preserve">„Digitale Wörterbuch der </w:t>
      </w:r>
      <w:r>
        <w:rPr>
          <w:rFonts w:cs="Arial"/>
          <w:b/>
          <w:bCs/>
          <w:sz w:val="16"/>
          <w:szCs w:val="16"/>
        </w:rPr>
        <w:t>D</w:t>
      </w:r>
      <w:r w:rsidRPr="00615AC2">
        <w:rPr>
          <w:rFonts w:cs="Arial"/>
          <w:b/>
          <w:bCs/>
          <w:sz w:val="16"/>
          <w:szCs w:val="16"/>
        </w:rPr>
        <w:t xml:space="preserve">eutschen Sprache“ </w:t>
      </w:r>
      <w:hyperlink r:id="rId1" w:history="1">
        <w:r w:rsidRPr="00615AC2">
          <w:rPr>
            <w:rStyle w:val="Hyperlink"/>
            <w:rFonts w:cs="Arial"/>
            <w:b/>
            <w:bCs/>
            <w:sz w:val="16"/>
            <w:szCs w:val="16"/>
          </w:rPr>
          <w:t>https://www.dwds.de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BFC20" w14:textId="77777777" w:rsidR="00ED56A6" w:rsidRDefault="00ED56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60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75"/>
      <w:gridCol w:w="7685"/>
    </w:tblGrid>
    <w:tr w:rsidR="00463CC1" w:rsidRPr="00435C55" w14:paraId="6DB21ACE" w14:textId="77777777" w:rsidTr="00ED56A6">
      <w:trPr>
        <w:trHeight w:val="379"/>
      </w:trPr>
      <w:tc>
        <w:tcPr>
          <w:tcW w:w="2775" w:type="dxa"/>
        </w:tcPr>
        <w:p w14:paraId="6DB21ACC" w14:textId="6D5A1269" w:rsidR="00463CC1" w:rsidRPr="00571104" w:rsidRDefault="00ED56A6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>
            <w:rPr>
              <w:rFonts w:cs="Arial"/>
              <w:color w:val="FFFFFF" w:themeColor="background1"/>
              <w:sz w:val="18"/>
              <w:szCs w:val="18"/>
            </w:rPr>
            <w:t xml:space="preserve">   </w:t>
          </w:r>
          <w:r w:rsidR="00463CC1" w:rsidRPr="00571104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>
            <w:rPr>
              <w:rFonts w:cs="Arial"/>
              <w:color w:val="FFFFFF" w:themeColor="background1"/>
              <w:sz w:val="18"/>
              <w:szCs w:val="18"/>
            </w:rPr>
            <w:t xml:space="preserve"> – Sprache</w:t>
          </w:r>
        </w:p>
      </w:tc>
      <w:tc>
        <w:tcPr>
          <w:tcW w:w="7685" w:type="dxa"/>
        </w:tcPr>
        <w:p w14:paraId="6DB21ACD" w14:textId="326F029B" w:rsidR="00463CC1" w:rsidRPr="00435C55" w:rsidRDefault="00463CC1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463CC1" w:rsidRDefault="00463CC1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02BC8E1E">
          <wp:simplePos x="0" y="0"/>
          <wp:positionH relativeFrom="column">
            <wp:posOffset>-890905</wp:posOffset>
          </wp:positionH>
          <wp:positionV relativeFrom="paragraph">
            <wp:posOffset>-680179</wp:posOffset>
          </wp:positionV>
          <wp:extent cx="7550289" cy="850573"/>
          <wp:effectExtent l="0" t="0" r="0" b="6985"/>
          <wp:wrapNone/>
          <wp:docPr id="38" name="Grafik 3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463CC1" w:rsidRDefault="00463CC1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6B4B2EC1" w:rsidR="00463CC1" w:rsidRDefault="00463CC1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41" name="Grafik 41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463CC1" w:rsidRDefault="00463CC1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0957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4"/>
      <w:gridCol w:w="7423"/>
    </w:tblGrid>
    <w:tr w:rsidR="00463CC1" w14:paraId="6DB21AD7" w14:textId="77777777" w:rsidTr="00ED56A6">
      <w:trPr>
        <w:trHeight w:val="300"/>
      </w:trPr>
      <w:tc>
        <w:tcPr>
          <w:tcW w:w="3534" w:type="dxa"/>
        </w:tcPr>
        <w:p w14:paraId="6DB21AD5" w14:textId="4FF90656" w:rsidR="00463CC1" w:rsidRPr="00402DD8" w:rsidRDefault="00463CC1" w:rsidP="00402DD8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Kalendergeschichten</w:t>
          </w:r>
        </w:p>
      </w:tc>
      <w:tc>
        <w:tcPr>
          <w:tcW w:w="7423" w:type="dxa"/>
        </w:tcPr>
        <w:p w14:paraId="6DB21AD6" w14:textId="77777777" w:rsidR="00463CC1" w:rsidRPr="00402DD8" w:rsidRDefault="00463CC1" w:rsidP="001676EC">
          <w:pPr>
            <w:rPr>
              <w:rFonts w:cs="Arial"/>
              <w:color w:val="FFFFFF" w:themeColor="background1"/>
            </w:rPr>
          </w:pPr>
        </w:p>
      </w:tc>
    </w:tr>
    <w:tr w:rsidR="00463CC1" w14:paraId="6DB21ADA" w14:textId="77777777" w:rsidTr="00ED56A6">
      <w:trPr>
        <w:trHeight w:val="300"/>
      </w:trPr>
      <w:tc>
        <w:tcPr>
          <w:tcW w:w="3534" w:type="dxa"/>
        </w:tcPr>
        <w:p w14:paraId="6DB21AD8" w14:textId="234FA54E" w:rsidR="00463CC1" w:rsidRPr="00402DD8" w:rsidRDefault="00463CC1" w:rsidP="00ED56A6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Der kluge Richter</w:t>
          </w:r>
          <w:r w:rsidR="00ED56A6">
            <w:rPr>
              <w:rFonts w:cs="Arial"/>
              <w:color w:val="FFFFFF" w:themeColor="background1"/>
            </w:rPr>
            <w:t xml:space="preserve"> – </w:t>
          </w:r>
          <w:r w:rsidR="000D5165">
            <w:rPr>
              <w:rFonts w:cs="Arial"/>
              <w:color w:val="FFFFFF" w:themeColor="background1"/>
            </w:rPr>
            <w:t>Sprache</w:t>
          </w:r>
        </w:p>
      </w:tc>
      <w:tc>
        <w:tcPr>
          <w:tcW w:w="7423" w:type="dxa"/>
        </w:tcPr>
        <w:p w14:paraId="6DB21AD9" w14:textId="77777777" w:rsidR="00463CC1" w:rsidRPr="00402DD8" w:rsidRDefault="00463CC1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463CC1" w:rsidRDefault="00463C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07EE9"/>
    <w:multiLevelType w:val="hybridMultilevel"/>
    <w:tmpl w:val="B78AA6D2"/>
    <w:lvl w:ilvl="0" w:tplc="477AA7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32A4B"/>
    <w:rsid w:val="0007550B"/>
    <w:rsid w:val="000C3EA5"/>
    <w:rsid w:val="000C58A0"/>
    <w:rsid w:val="000D5165"/>
    <w:rsid w:val="0014575A"/>
    <w:rsid w:val="001676EC"/>
    <w:rsid w:val="0017428E"/>
    <w:rsid w:val="00192F76"/>
    <w:rsid w:val="001B1012"/>
    <w:rsid w:val="001C35D3"/>
    <w:rsid w:val="002200C2"/>
    <w:rsid w:val="00222F8F"/>
    <w:rsid w:val="002444B1"/>
    <w:rsid w:val="00244A47"/>
    <w:rsid w:val="0025797C"/>
    <w:rsid w:val="0029560A"/>
    <w:rsid w:val="002B51E8"/>
    <w:rsid w:val="002B7AD3"/>
    <w:rsid w:val="002F2611"/>
    <w:rsid w:val="003262B7"/>
    <w:rsid w:val="003513C8"/>
    <w:rsid w:val="00370A3E"/>
    <w:rsid w:val="00402DD8"/>
    <w:rsid w:val="004417F8"/>
    <w:rsid w:val="00442AEE"/>
    <w:rsid w:val="00463CC1"/>
    <w:rsid w:val="004E2A4B"/>
    <w:rsid w:val="00553241"/>
    <w:rsid w:val="00555F4B"/>
    <w:rsid w:val="00560EDB"/>
    <w:rsid w:val="00571104"/>
    <w:rsid w:val="005A433F"/>
    <w:rsid w:val="005A5511"/>
    <w:rsid w:val="005F089F"/>
    <w:rsid w:val="00615AC2"/>
    <w:rsid w:val="00646FE7"/>
    <w:rsid w:val="006720E3"/>
    <w:rsid w:val="0075210C"/>
    <w:rsid w:val="00780C3D"/>
    <w:rsid w:val="007964F0"/>
    <w:rsid w:val="007A606D"/>
    <w:rsid w:val="007F19A2"/>
    <w:rsid w:val="007F7D5E"/>
    <w:rsid w:val="00805A94"/>
    <w:rsid w:val="00827355"/>
    <w:rsid w:val="008D7BA2"/>
    <w:rsid w:val="00921E9F"/>
    <w:rsid w:val="00962958"/>
    <w:rsid w:val="00976ABB"/>
    <w:rsid w:val="00982C41"/>
    <w:rsid w:val="00A1698E"/>
    <w:rsid w:val="00AF0A52"/>
    <w:rsid w:val="00B23AEE"/>
    <w:rsid w:val="00B44564"/>
    <w:rsid w:val="00B70454"/>
    <w:rsid w:val="00BC0144"/>
    <w:rsid w:val="00BC1259"/>
    <w:rsid w:val="00BD3BD3"/>
    <w:rsid w:val="00C151A4"/>
    <w:rsid w:val="00C351C1"/>
    <w:rsid w:val="00C50B8D"/>
    <w:rsid w:val="00C96219"/>
    <w:rsid w:val="00CA2E38"/>
    <w:rsid w:val="00CD46C2"/>
    <w:rsid w:val="00D055EE"/>
    <w:rsid w:val="00DD72DD"/>
    <w:rsid w:val="00E23C69"/>
    <w:rsid w:val="00E26FD8"/>
    <w:rsid w:val="00E7450B"/>
    <w:rsid w:val="00ED37F7"/>
    <w:rsid w:val="00ED56A6"/>
    <w:rsid w:val="00F01922"/>
    <w:rsid w:val="00F12D18"/>
    <w:rsid w:val="00F13B64"/>
    <w:rsid w:val="00F45F67"/>
    <w:rsid w:val="00F639E3"/>
    <w:rsid w:val="00F823B2"/>
    <w:rsid w:val="00F91473"/>
    <w:rsid w:val="00F97255"/>
    <w:rsid w:val="00FC0F4A"/>
    <w:rsid w:val="00FD5B9B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B21A5E"/>
  <w15:docId w15:val="{98D526D6-6D45-3441-9824-8A8463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4575A"/>
  </w:style>
  <w:style w:type="paragraph" w:styleId="Listenabsatz">
    <w:name w:val="List Paragraph"/>
    <w:basedOn w:val="Standard"/>
    <w:uiPriority w:val="34"/>
    <w:qFormat/>
    <w:rsid w:val="0014575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4575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575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4575A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5AC2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5AC2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15AC2"/>
    <w:rPr>
      <w:vertAlign w:val="superscript"/>
    </w:rPr>
  </w:style>
  <w:style w:type="character" w:customStyle="1" w:styleId="apple-converted-space">
    <w:name w:val="apple-converted-space"/>
    <w:basedOn w:val="Absatz-Standardschriftart"/>
    <w:rsid w:val="00222F8F"/>
  </w:style>
  <w:style w:type="character" w:styleId="Kommentarzeichen">
    <w:name w:val="annotation reference"/>
    <w:basedOn w:val="Absatz-Standardschriftart"/>
    <w:uiPriority w:val="99"/>
    <w:semiHidden/>
    <w:unhideWhenUsed/>
    <w:rsid w:val="00780C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0C3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0C3D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0C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0C3D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earningapps.org/display?v=pk3fsbgtn21" TargetMode="External"/><Relationship Id="rId18" Type="http://schemas.openxmlformats.org/officeDocument/2006/relationships/image" Target="media/image5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learningapps.org/display?v=pk3fsbgtn21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zumpad.zum.de/p/r.0b4a67b3f2162cb0b6d85be89d9ed61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umpad.zum.de/p/r.0b4a67b3f2162cb0b6d85be89d9ed614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wds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8D778C-C30C-8444-BE91-2DA1C3EF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Mathias Geiger</cp:lastModifiedBy>
  <cp:revision>14</cp:revision>
  <dcterms:created xsi:type="dcterms:W3CDTF">2021-02-01T20:01:00Z</dcterms:created>
  <dcterms:modified xsi:type="dcterms:W3CDTF">2021-05-16T14:22:00Z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